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At any stage of setup process help articles on working with Prep Business software are located here:</w:t>
      </w:r>
    </w:p>
    <w:p w:rsidR="00000000" w:rsidDel="00000000" w:rsidP="00000000" w:rsidRDefault="00000000" w:rsidRPr="00000000" w14:paraId="00000002">
      <w:pPr>
        <w:rPr/>
      </w:pPr>
      <w:hyperlink r:id="rId7">
        <w:r w:rsidDel="00000000" w:rsidR="00000000" w:rsidRPr="00000000">
          <w:rPr>
            <w:color w:val="0000ff"/>
            <w:u w:val="single"/>
            <w:rtl w:val="0"/>
          </w:rPr>
          <w:t xml:space="preserve">https://help.prepbusiness.com/</w:t>
        </w:r>
      </w:hyperlink>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Go to </w:t>
      </w:r>
      <w:hyperlink r:id="rId8">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https://easyamz.ca/client-portal-login/</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Select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Register/</w:t>
      </w:r>
      <w:r w:rsidDel="00000000" w:rsidR="00000000" w:rsidRPr="00000000">
        <w:rPr>
          <w:b w:val="1"/>
          <w:bCs w:val="1"/>
          <w:rtl w:val="0"/>
        </w:rPr>
        <w:t xml:space="preserve">Login </w:t>
      </w:r>
      <w:r w:rsidDel="00000000" w:rsidR="00000000" w:rsidRPr="00000000">
        <w:rPr>
          <w:b w:val="1"/>
          <w:bCs w:val="1"/>
          <w:u w:val="single"/>
          <w:rtl w:val="0"/>
        </w:rPr>
        <w:t xml:space="preserve">Calgary or Toronto</w:t>
      </w:r>
      <w:r w:rsidDel="00000000" w:rsidR="00000000" w:rsidRPr="00000000">
        <w:rPr>
          <w:b w:val="1"/>
          <w:bCs w:val="1"/>
          <w:rtl w:val="0"/>
        </w:rPr>
        <w:t xml:space="preserve"> Warehouse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3534727" cy="2447119"/>
            <wp:effectExtent b="0" l="0" r="0" t="0"/>
            <wp:docPr id="3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534727" cy="244711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Create new account: enter your Username (email), confirm email. Enter and confirm your password.</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2948462" cy="2571561"/>
            <wp:effectExtent b="0" l="0" r="0" t="0"/>
            <wp:docPr id="36"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2948462" cy="257156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Create a New Merchant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B">
      <w:pPr>
        <w:ind w:firstLine="720"/>
        <w:rPr/>
      </w:pPr>
      <w:r w:rsidDel="00000000" w:rsidR="00000000" w:rsidRPr="00000000">
        <w:rPr/>
        <w:drawing>
          <wp:inline distB="0" distT="0" distL="0" distR="0">
            <wp:extent cx="2887756" cy="1564526"/>
            <wp:effectExtent b="0" l="0" r="0" t="0"/>
            <wp:docPr id="35"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2887756" cy="156452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Enter your company name and primary contact email address and click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Create Merchant Account</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2945269" cy="1674153"/>
            <wp:effectExtent b="0" l="0" r="0" t="0"/>
            <wp:docPr id="38"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945269" cy="167415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You have successfully created your account with Easy AMZ Canada.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Please get familiar with brief tutorial</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4373475" cy="1987000"/>
            <wp:effectExtent b="0" l="0" r="0" t="0"/>
            <wp:docPr id="3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373475" cy="1987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 order to create inbound shipments to our warehouse you need to connect a selling channel.</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It can be either Amazon or any other selling channel</w:t>
      </w:r>
    </w:p>
    <w:p w:rsidR="00000000" w:rsidDel="00000000" w:rsidP="00000000" w:rsidRDefault="00000000" w:rsidRPr="00000000" w14:paraId="00000015">
      <w:pPr>
        <w:pStyle w:val="Heading3"/>
        <w:pBdr>
          <w:top w:color="e5e7eb" w:space="0" w:sz="4" w:val="single"/>
          <w:left w:color="e5e7eb" w:space="0" w:sz="4" w:val="single"/>
          <w:bottom w:color="e5e7eb" w:space="0" w:sz="4" w:val="single"/>
          <w:right w:color="e5e7eb" w:space="0" w:sz="4" w:val="single"/>
        </w:pBdr>
        <w:spacing w:after="160" w:before="400" w:lineRule="auto"/>
        <w:rPr>
          <w:rFonts w:ascii="Arial" w:cs="Arial" w:eastAsia="Arial" w:hAnsi="Arial"/>
          <w:sz w:val="20"/>
          <w:szCs w:val="20"/>
        </w:rPr>
      </w:pPr>
      <w:hyperlink r:id="rId14">
        <w:r w:rsidDel="00000000" w:rsidR="00000000" w:rsidRPr="00000000">
          <w:rPr>
            <w:rFonts w:ascii="Arial" w:cs="Arial" w:eastAsia="Arial" w:hAnsi="Arial"/>
            <w:b w:val="0"/>
            <w:bCs w:val="0"/>
            <w:color w:val="0000ff"/>
            <w:sz w:val="20"/>
            <w:szCs w:val="20"/>
            <w:u w:val="single"/>
            <w:rtl w:val="0"/>
          </w:rPr>
          <w:t xml:space="preserve">Configure Amazon Channel</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key feature of the PrepBusiness portal is that it connects to Amazon. This enables you to sync inventory with Amazon as well as import and create Amazon shipments. To connect your account to Amazon follow these steps:</w:t>
      </w:r>
    </w:p>
    <w:p w:rsidR="00000000" w:rsidDel="00000000" w:rsidP="00000000" w:rsidRDefault="00000000" w:rsidRPr="00000000" w14:paraId="00000017">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Open the Channel page.</w:t>
      </w:r>
    </w:p>
    <w:p w:rsidR="00000000" w:rsidDel="00000000" w:rsidP="00000000" w:rsidRDefault="00000000" w:rsidRPr="00000000" w14:paraId="00000018">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sz w:val="20"/>
          <w:szCs w:val="20"/>
          <w:rtl w:val="0"/>
        </w:rPr>
        <w:t xml:space="preserve">Select the “Configure” button under Amazon</w:t>
      </w:r>
      <w:r w:rsidDel="00000000" w:rsidR="00000000" w:rsidRPr="00000000">
        <w:rPr>
          <w:rFonts w:ascii="Arial" w:cs="Arial" w:eastAsia="Arial" w:hAnsi="Arial"/>
          <w:rtl w:val="0"/>
        </w:rPr>
        <w:t xml:space="preserve">.</w:t>
      </w:r>
    </w:p>
    <w:p w:rsidR="00000000" w:rsidDel="00000000" w:rsidP="00000000" w:rsidRDefault="00000000" w:rsidRPr="00000000" w14:paraId="00000019">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5657014" cy="2924477"/>
            <wp:effectExtent b="0" l="0" r="0" t="0"/>
            <wp:docPr descr="Image" id="40" name="image9.png"/>
            <a:graphic>
              <a:graphicData uri="http://schemas.openxmlformats.org/drawingml/2006/picture">
                <pic:pic>
                  <pic:nvPicPr>
                    <pic:cNvPr descr="Image" id="0" name="image9.png"/>
                    <pic:cNvPicPr preferRelativeResize="0"/>
                  </pic:nvPicPr>
                  <pic:blipFill>
                    <a:blip r:embed="rId15"/>
                    <a:srcRect b="0" l="0" r="0" t="0"/>
                    <a:stretch>
                      <a:fillRect/>
                    </a:stretch>
                  </pic:blipFill>
                  <pic:spPr>
                    <a:xfrm>
                      <a:off x="0" y="0"/>
                      <a:ext cx="5657014" cy="292447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rtl w:val="0"/>
        </w:rPr>
        <w:t xml:space="preserve">Select the country your Amazon account is in (Canada). You can also enter your store name as a reference.</w:t>
      </w:r>
    </w:p>
    <w:p w:rsidR="00000000" w:rsidDel="00000000" w:rsidP="00000000" w:rsidRDefault="00000000" w:rsidRPr="00000000" w14:paraId="0000001B">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5051105" cy="3003311"/>
            <wp:effectExtent b="0" l="0" r="0" t="0"/>
            <wp:docPr descr="Image" id="39" name="image6.png"/>
            <a:graphic>
              <a:graphicData uri="http://schemas.openxmlformats.org/drawingml/2006/picture">
                <pic:pic>
                  <pic:nvPicPr>
                    <pic:cNvPr descr="Image" id="0" name="image6.png"/>
                    <pic:cNvPicPr preferRelativeResize="0"/>
                  </pic:nvPicPr>
                  <pic:blipFill>
                    <a:blip r:embed="rId16"/>
                    <a:srcRect b="0" l="0" r="0" t="0"/>
                    <a:stretch>
                      <a:fillRect/>
                    </a:stretch>
                  </pic:blipFill>
                  <pic:spPr>
                    <a:xfrm>
                      <a:off x="0" y="0"/>
                      <a:ext cx="5051105" cy="3003311"/>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rtl w:val="0"/>
        </w:rPr>
        <w:t xml:space="preserve">Select “Save”, and wait for the “Authorize Connection” box to appear.</w:t>
      </w:r>
    </w:p>
    <w:p w:rsidR="00000000" w:rsidDel="00000000" w:rsidP="00000000" w:rsidRDefault="00000000" w:rsidRPr="00000000" w14:paraId="0000001D">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3787811" cy="958262"/>
            <wp:effectExtent b="0" l="0" r="0" t="0"/>
            <wp:docPr descr="Image" id="42" name="image25.png"/>
            <a:graphic>
              <a:graphicData uri="http://schemas.openxmlformats.org/drawingml/2006/picture">
                <pic:pic>
                  <pic:nvPicPr>
                    <pic:cNvPr descr="Image" id="0" name="image25.png"/>
                    <pic:cNvPicPr preferRelativeResize="0"/>
                  </pic:nvPicPr>
                  <pic:blipFill>
                    <a:blip r:embed="rId17"/>
                    <a:srcRect b="0" l="0" r="0" t="0"/>
                    <a:stretch>
                      <a:fillRect/>
                    </a:stretch>
                  </pic:blipFill>
                  <pic:spPr>
                    <a:xfrm>
                      <a:off x="0" y="0"/>
                      <a:ext cx="3787811" cy="95826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rtl w:val="0"/>
        </w:rPr>
        <w:t xml:space="preserve">Click the “Authorize” button. Amazon will request that you log in to your account to authorize the connection. The integration name we are using is “TradeLink”. Click the Confirm button to continue.</w:t>
      </w:r>
    </w:p>
    <w:p w:rsidR="00000000" w:rsidDel="00000000" w:rsidP="00000000" w:rsidRDefault="00000000" w:rsidRPr="00000000" w14:paraId="0000001F">
      <w:pPr>
        <w:rPr>
          <w:rFonts w:ascii="Arial" w:cs="Arial" w:eastAsia="Arial" w:hAnsi="Arial"/>
        </w:rPr>
      </w:pPr>
      <w:r w:rsidDel="00000000" w:rsidR="00000000" w:rsidRPr="00000000">
        <w:br w:type="page"/>
      </w:r>
      <w:r w:rsidDel="00000000" w:rsidR="00000000" w:rsidRPr="00000000">
        <w:rPr>
          <w:rFonts w:ascii="Arial" w:cs="Arial" w:eastAsia="Arial" w:hAnsi="Arial"/>
        </w:rPr>
        <w:drawing>
          <wp:inline distB="0" distT="0" distL="0" distR="0">
            <wp:extent cx="4183689" cy="3850523"/>
            <wp:effectExtent b="0" l="0" r="0" t="0"/>
            <wp:docPr descr="Image" id="41" name="image14.png"/>
            <a:graphic>
              <a:graphicData uri="http://schemas.openxmlformats.org/drawingml/2006/picture">
                <pic:pic>
                  <pic:nvPicPr>
                    <pic:cNvPr descr="Image" id="0" name="image14.png"/>
                    <pic:cNvPicPr preferRelativeResize="0"/>
                  </pic:nvPicPr>
                  <pic:blipFill>
                    <a:blip r:embed="rId18"/>
                    <a:srcRect b="0" l="0" r="0" t="0"/>
                    <a:stretch>
                      <a:fillRect/>
                    </a:stretch>
                  </pic:blipFill>
                  <pic:spPr>
                    <a:xfrm>
                      <a:off x="0" y="0"/>
                      <a:ext cx="4183689" cy="385052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Whether you're utilizing FBA or FBM, having access to the various permissions mentioned above is crucial. These permissions are essential for effectively managing and optimizing your operations on the Amazon platform.</w:t>
      </w:r>
    </w:p>
    <w:p w:rsidR="00000000" w:rsidDel="00000000" w:rsidP="00000000" w:rsidRDefault="00000000" w:rsidRPr="00000000" w14:paraId="00000021">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b w:val="1"/>
          <w:bCs w:val="1"/>
          <w:rtl w:val="0"/>
        </w:rPr>
        <w:t xml:space="preserve">Amazon Fulfillment:</w:t>
      </w:r>
      <w:r w:rsidDel="00000000" w:rsidR="00000000" w:rsidRPr="00000000">
        <w:rPr>
          <w:rFonts w:ascii="Arial" w:cs="Arial" w:eastAsia="Arial" w:hAnsi="Arial"/>
          <w:rtl w:val="0"/>
        </w:rPr>
        <w:t xml:space="preserve"> This access allows you to efficiently manage inventory and shipping options. You can use Amazon's fulfillment services for storage, packing, and shipping.</w:t>
      </w:r>
    </w:p>
    <w:p w:rsidR="00000000" w:rsidDel="00000000" w:rsidP="00000000" w:rsidRDefault="00000000" w:rsidRPr="00000000" w14:paraId="00000022">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b w:val="1"/>
          <w:bCs w:val="1"/>
          <w:rtl w:val="0"/>
        </w:rPr>
        <w:t xml:space="preserve">Product Listing:</w:t>
      </w:r>
      <w:r w:rsidDel="00000000" w:rsidR="00000000" w:rsidRPr="00000000">
        <w:rPr>
          <w:rFonts w:ascii="Arial" w:cs="Arial" w:eastAsia="Arial" w:hAnsi="Arial"/>
          <w:rtl w:val="0"/>
        </w:rPr>
        <w:t xml:space="preserve"> With this access, the Admin can create, update, and manage product listings and identifiers from the portal, such as descriptions and images</w:t>
      </w:r>
    </w:p>
    <w:p w:rsidR="00000000" w:rsidDel="00000000" w:rsidP="00000000" w:rsidRDefault="00000000" w:rsidRPr="00000000" w14:paraId="00000023">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b w:val="1"/>
          <w:bCs w:val="1"/>
          <w:rtl w:val="0"/>
        </w:rPr>
        <w:t xml:space="preserve">Inventory and Order Tracking:</w:t>
      </w:r>
      <w:r w:rsidDel="00000000" w:rsidR="00000000" w:rsidRPr="00000000">
        <w:rPr>
          <w:rFonts w:ascii="Arial" w:cs="Arial" w:eastAsia="Arial" w:hAnsi="Arial"/>
          <w:rtl w:val="0"/>
        </w:rPr>
        <w:t xml:space="preserve"> This access view helps monitor inventory levels and track orders. It prevents stockouts and ensures timely order fulfillment.</w:t>
      </w:r>
    </w:p>
    <w:p w:rsidR="00000000" w:rsidDel="00000000" w:rsidP="00000000" w:rsidRDefault="00000000" w:rsidRPr="00000000" w14:paraId="00000024">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b w:val="1"/>
          <w:bCs w:val="1"/>
          <w:rtl w:val="0"/>
        </w:rPr>
        <w:t xml:space="preserve">Direct-to-Consumer Shipping:</w:t>
      </w:r>
      <w:r w:rsidDel="00000000" w:rsidR="00000000" w:rsidRPr="00000000">
        <w:rPr>
          <w:rFonts w:ascii="Arial" w:cs="Arial" w:eastAsia="Arial" w:hAnsi="Arial"/>
          <w:rtl w:val="0"/>
        </w:rPr>
        <w:t xml:space="preserve"> This access enables managing shipping when selling directly to consumers (FBM). Your Admin can select shipping methods and set preferences.</w:t>
      </w:r>
    </w:p>
    <w:p w:rsidR="00000000" w:rsidDel="00000000" w:rsidP="00000000" w:rsidRDefault="00000000" w:rsidRPr="00000000" w14:paraId="00000025">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Congratulations, your Amazon account is now connected!</w:t>
      </w:r>
    </w:p>
    <w:p w:rsidR="00000000" w:rsidDel="00000000" w:rsidP="00000000" w:rsidRDefault="00000000" w:rsidRPr="00000000" w14:paraId="00000026">
      <w:pPr>
        <w:rPr>
          <w:rFonts w:ascii="Arial" w:cs="Arial" w:eastAsia="Arial" w:hAnsi="Arial"/>
          <w:b w:val="1"/>
          <w:bCs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3"/>
        <w:pBdr>
          <w:top w:color="e5e7eb" w:space="0" w:sz="4" w:val="single"/>
          <w:left w:color="e5e7eb" w:space="0" w:sz="4" w:val="single"/>
          <w:bottom w:color="e5e7eb" w:space="0" w:sz="4" w:val="single"/>
          <w:right w:color="e5e7eb" w:space="0" w:sz="4" w:val="single"/>
        </w:pBdr>
        <w:spacing w:after="160" w:before="400" w:lineRule="auto"/>
        <w:rPr>
          <w:rFonts w:ascii="Arial" w:cs="Arial" w:eastAsia="Arial" w:hAnsi="Arial"/>
          <w:sz w:val="32"/>
          <w:szCs w:val="32"/>
        </w:rPr>
      </w:pPr>
      <w:hyperlink r:id="rId19">
        <w:r w:rsidDel="00000000" w:rsidR="00000000" w:rsidRPr="00000000">
          <w:rPr>
            <w:rFonts w:ascii="Arial" w:cs="Arial" w:eastAsia="Arial" w:hAnsi="Arial"/>
            <w:b w:val="0"/>
            <w:bCs w:val="0"/>
            <w:color w:val="0000ff"/>
            <w:sz w:val="32"/>
            <w:szCs w:val="32"/>
            <w:u w:val="single"/>
            <w:rtl w:val="0"/>
          </w:rPr>
          <w:t xml:space="preserve">Configure Custom Channel</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 can also configure a client’s account to a customized channel. To do this follow these steps:</w:t>
      </w:r>
    </w:p>
    <w:p w:rsidR="00000000" w:rsidDel="00000000" w:rsidP="00000000" w:rsidRDefault="00000000" w:rsidRPr="00000000" w14:paraId="00000029">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rtl w:val="0"/>
        </w:rPr>
        <w:t xml:space="preserve">Open the Channel page.</w:t>
      </w:r>
    </w:p>
    <w:p w:rsidR="00000000" w:rsidDel="00000000" w:rsidP="00000000" w:rsidRDefault="00000000" w:rsidRPr="00000000" w14:paraId="0000002A">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rtl w:val="0"/>
        </w:rPr>
        <w:t xml:space="preserve">Select the “Configure” button under Custom.</w:t>
      </w:r>
    </w:p>
    <w:p w:rsidR="00000000" w:rsidDel="00000000" w:rsidP="00000000" w:rsidRDefault="00000000" w:rsidRPr="00000000" w14:paraId="0000002B">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5071403" cy="2621736"/>
            <wp:effectExtent b="0" l="0" r="0" t="0"/>
            <wp:docPr descr="Image" id="45" name="image17.png"/>
            <a:graphic>
              <a:graphicData uri="http://schemas.openxmlformats.org/drawingml/2006/picture">
                <pic:pic>
                  <pic:nvPicPr>
                    <pic:cNvPr descr="Image" id="0" name="image17.png"/>
                    <pic:cNvPicPr preferRelativeResize="0"/>
                  </pic:nvPicPr>
                  <pic:blipFill>
                    <a:blip r:embed="rId20"/>
                    <a:srcRect b="0" l="0" r="0" t="0"/>
                    <a:stretch>
                      <a:fillRect/>
                    </a:stretch>
                  </pic:blipFill>
                  <pic:spPr>
                    <a:xfrm>
                      <a:off x="0" y="0"/>
                      <a:ext cx="5071403" cy="2621736"/>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rtl w:val="0"/>
        </w:rPr>
        <w:t xml:space="preserve">Name your channel and select “Create” to finish.</w:t>
      </w:r>
    </w:p>
    <w:p w:rsidR="00000000" w:rsidDel="00000000" w:rsidP="00000000" w:rsidRDefault="00000000" w:rsidRPr="00000000" w14:paraId="0000002D">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5788467" cy="3259785"/>
            <wp:effectExtent b="0" l="0" r="0" t="0"/>
            <wp:docPr descr="Image" id="43" name="image2.png"/>
            <a:graphic>
              <a:graphicData uri="http://schemas.openxmlformats.org/drawingml/2006/picture">
                <pic:pic>
                  <pic:nvPicPr>
                    <pic:cNvPr descr="Image" id="0" name="image2.png"/>
                    <pic:cNvPicPr preferRelativeResize="0"/>
                  </pic:nvPicPr>
                  <pic:blipFill>
                    <a:blip r:embed="rId21"/>
                    <a:srcRect b="0" l="0" r="0" t="0"/>
                    <a:stretch>
                      <a:fillRect/>
                    </a:stretch>
                  </pic:blipFill>
                  <pic:spPr>
                    <a:xfrm>
                      <a:off x="0" y="0"/>
                      <a:ext cx="5788467" cy="325978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rFonts w:ascii="Arial" w:cs="Arial" w:eastAsia="Arial" w:hAnsi="Arial"/>
          <w:b w:val="1"/>
          <w:bCs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3"/>
        <w:pBdr>
          <w:top w:color="e5e7eb" w:space="0" w:sz="4" w:val="single"/>
          <w:left w:color="e5e7eb" w:space="0" w:sz="4" w:val="single"/>
          <w:bottom w:color="e5e7eb" w:space="0" w:sz="4" w:val="single"/>
          <w:right w:color="e5e7eb" w:space="0" w:sz="4" w:val="single"/>
        </w:pBdr>
        <w:spacing w:after="160" w:before="400" w:lineRule="auto"/>
        <w:rPr>
          <w:rFonts w:ascii="Arial" w:cs="Arial" w:eastAsia="Arial" w:hAnsi="Arial"/>
          <w:sz w:val="32"/>
          <w:szCs w:val="32"/>
        </w:rPr>
      </w:pPr>
      <w:hyperlink r:id="rId22">
        <w:r w:rsidDel="00000000" w:rsidR="00000000" w:rsidRPr="00000000">
          <w:rPr>
            <w:rFonts w:ascii="Arial" w:cs="Arial" w:eastAsia="Arial" w:hAnsi="Arial"/>
            <w:b w:val="0"/>
            <w:bCs w:val="0"/>
            <w:color w:val="0000ff"/>
            <w:sz w:val="32"/>
            <w:szCs w:val="32"/>
            <w:u w:val="single"/>
            <w:rtl w:val="0"/>
          </w:rPr>
          <w:t xml:space="preserve">Sync Inventory to Channels</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sync the inventory you have in your warehouse with Amazon or a different, customized channel, follow these steps:</w:t>
      </w:r>
    </w:p>
    <w:p w:rsidR="00000000" w:rsidDel="00000000" w:rsidP="00000000" w:rsidRDefault="00000000" w:rsidRPr="00000000" w14:paraId="00000031">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rtl w:val="0"/>
        </w:rPr>
        <w:t xml:space="preserve">On the Channels page select “View Listings” under the channel you want.</w:t>
      </w:r>
    </w:p>
    <w:p w:rsidR="00000000" w:rsidDel="00000000" w:rsidP="00000000" w:rsidRDefault="00000000" w:rsidRPr="00000000" w14:paraId="00000032">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6214843" cy="3203138"/>
            <wp:effectExtent b="0" l="0" r="0" t="0"/>
            <wp:docPr descr="Image" id="44" name="image12.png"/>
            <a:graphic>
              <a:graphicData uri="http://schemas.openxmlformats.org/drawingml/2006/picture">
                <pic:pic>
                  <pic:nvPicPr>
                    <pic:cNvPr descr="Image" id="0" name="image12.png"/>
                    <pic:cNvPicPr preferRelativeResize="0"/>
                  </pic:nvPicPr>
                  <pic:blipFill>
                    <a:blip r:embed="rId23"/>
                    <a:srcRect b="0" l="0" r="0" t="0"/>
                    <a:stretch>
                      <a:fillRect/>
                    </a:stretch>
                  </pic:blipFill>
                  <pic:spPr>
                    <a:xfrm>
                      <a:off x="0" y="0"/>
                      <a:ext cx="6214843" cy="320313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rtl w:val="0"/>
        </w:rPr>
        <w:t xml:space="preserve">In the top right corner of the Listings page select “Sync Listings”.</w:t>
      </w:r>
    </w:p>
    <w:p w:rsidR="00000000" w:rsidDel="00000000" w:rsidP="00000000" w:rsidRDefault="00000000" w:rsidRPr="00000000" w14:paraId="00000034">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5822695" cy="2318151"/>
            <wp:effectExtent b="0" l="0" r="0" t="0"/>
            <wp:docPr descr="Image" id="46" name="image5.png"/>
            <a:graphic>
              <a:graphicData uri="http://schemas.openxmlformats.org/drawingml/2006/picture">
                <pic:pic>
                  <pic:nvPicPr>
                    <pic:cNvPr descr="Image" id="0" name="image5.png"/>
                    <pic:cNvPicPr preferRelativeResize="0"/>
                  </pic:nvPicPr>
                  <pic:blipFill>
                    <a:blip r:embed="rId24"/>
                    <a:srcRect b="0" l="0" r="0" t="0"/>
                    <a:stretch>
                      <a:fillRect/>
                    </a:stretch>
                  </pic:blipFill>
                  <pic:spPr>
                    <a:xfrm>
                      <a:off x="0" y="0"/>
                      <a:ext cx="5822695" cy="231815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Arial" w:cs="Arial" w:eastAsia="Arial" w:hAnsi="Arial"/>
          <w:b w:val="1"/>
          <w:bCs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3"/>
        <w:pBdr>
          <w:top w:color="e5e7eb" w:space="0" w:sz="4" w:val="single"/>
          <w:left w:color="e5e7eb" w:space="0" w:sz="4" w:val="single"/>
          <w:bottom w:color="e5e7eb" w:space="0" w:sz="4" w:val="single"/>
          <w:right w:color="e5e7eb" w:space="0" w:sz="4" w:val="single"/>
        </w:pBdr>
        <w:spacing w:after="160" w:before="400" w:lineRule="auto"/>
        <w:rPr>
          <w:rFonts w:ascii="Arial" w:cs="Arial" w:eastAsia="Arial" w:hAnsi="Arial"/>
          <w:sz w:val="32"/>
          <w:szCs w:val="32"/>
        </w:rPr>
      </w:pPr>
      <w:hyperlink r:id="rId25">
        <w:r w:rsidDel="00000000" w:rsidR="00000000" w:rsidRPr="00000000">
          <w:rPr>
            <w:rFonts w:ascii="Arial" w:cs="Arial" w:eastAsia="Arial" w:hAnsi="Arial"/>
            <w:b w:val="0"/>
            <w:bCs w:val="0"/>
            <w:color w:val="0000ff"/>
            <w:sz w:val="32"/>
            <w:szCs w:val="32"/>
            <w:u w:val="single"/>
            <w:rtl w:val="0"/>
          </w:rPr>
          <w:t xml:space="preserve">Edit Channels</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Once you are configured to a channel you cannot delete it. You will only be able edit the name of the channel. To do this follow these steps:</w:t>
      </w:r>
    </w:p>
    <w:p w:rsidR="00000000" w:rsidDel="00000000" w:rsidP="00000000" w:rsidRDefault="00000000" w:rsidRPr="00000000" w14:paraId="00000038">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rtl w:val="0"/>
        </w:rPr>
        <w:t xml:space="preserve">Open the Channels page and select “Edit Settings” on the channel you want to edit.</w:t>
      </w:r>
    </w:p>
    <w:p w:rsidR="00000000" w:rsidDel="00000000" w:rsidP="00000000" w:rsidRDefault="00000000" w:rsidRPr="00000000" w14:paraId="00000039">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5372969" cy="2769236"/>
            <wp:effectExtent b="0" l="0" r="0" t="0"/>
            <wp:docPr descr="Image" id="47" name="image3.png"/>
            <a:graphic>
              <a:graphicData uri="http://schemas.openxmlformats.org/drawingml/2006/picture">
                <pic:pic>
                  <pic:nvPicPr>
                    <pic:cNvPr descr="Image" id="0" name="image3.png"/>
                    <pic:cNvPicPr preferRelativeResize="0"/>
                  </pic:nvPicPr>
                  <pic:blipFill>
                    <a:blip r:embed="rId26"/>
                    <a:srcRect b="0" l="0" r="0" t="0"/>
                    <a:stretch>
                      <a:fillRect/>
                    </a:stretch>
                  </pic:blipFill>
                  <pic:spPr>
                    <a:xfrm>
                      <a:off x="0" y="0"/>
                      <a:ext cx="5372969" cy="276923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rPr>
      </w:pPr>
      <w:r w:rsidDel="00000000" w:rsidR="00000000" w:rsidRPr="00000000">
        <w:rPr>
          <w:rFonts w:ascii="Arial" w:cs="Arial" w:eastAsia="Arial" w:hAnsi="Arial"/>
          <w:rtl w:val="0"/>
        </w:rPr>
        <w:t xml:space="preserve">Change the name of the channel and select “Update” to finish.</w:t>
      </w:r>
    </w:p>
    <w:p w:rsidR="00000000" w:rsidDel="00000000" w:rsidP="00000000" w:rsidRDefault="00000000" w:rsidRPr="00000000" w14:paraId="0000003B">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0" distT="0" distL="0" distR="0">
            <wp:extent cx="5403120" cy="2987135"/>
            <wp:effectExtent b="0" l="0" r="0" t="0"/>
            <wp:docPr descr="Image" id="48" name="image13.png"/>
            <a:graphic>
              <a:graphicData uri="http://schemas.openxmlformats.org/drawingml/2006/picture">
                <pic:pic>
                  <pic:nvPicPr>
                    <pic:cNvPr descr="Image" id="0" name="image13.png"/>
                    <pic:cNvPicPr preferRelativeResize="0"/>
                  </pic:nvPicPr>
                  <pic:blipFill>
                    <a:blip r:embed="rId27"/>
                    <a:srcRect b="0" l="0" r="0" t="0"/>
                    <a:stretch>
                      <a:fillRect/>
                    </a:stretch>
                  </pic:blipFill>
                  <pic:spPr>
                    <a:xfrm>
                      <a:off x="0" y="0"/>
                      <a:ext cx="5403120" cy="298713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After this you can create inbound shipments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pBdr>
          <w:top w:color="e5e7eb" w:space="0" w:sz="4" w:val="single"/>
          <w:left w:color="e5e7eb" w:space="0" w:sz="4" w:val="single"/>
          <w:bottom w:color="e5e7eb" w:space="0" w:sz="4" w:val="single"/>
          <w:right w:color="e5e7eb" w:space="0" w:sz="4" w:val="single"/>
        </w:pBdr>
        <w:spacing w:after="0" w:before="0" w:lineRule="auto"/>
        <w:ind w:left="0" w:firstLine="0"/>
        <w:rPr>
          <w:rFonts w:ascii="Arial" w:cs="Arial" w:eastAsia="Arial" w:hAnsi="Arial"/>
          <w:color w:val="6b46c1"/>
          <w:sz w:val="20"/>
          <w:szCs w:val="20"/>
        </w:rPr>
      </w:pPr>
      <w:r w:rsidDel="00000000" w:rsidR="00000000" w:rsidRPr="00000000">
        <w:rPr>
          <w:rFonts w:ascii="Arial" w:cs="Arial" w:eastAsia="Arial" w:hAnsi="Arial"/>
          <w:color w:val="6b46c1"/>
          <w:sz w:val="20"/>
          <w:szCs w:val="20"/>
          <w:rtl w:val="0"/>
        </w:rPr>
        <w:t xml:space="preserve">Creating an Inbound Shipment</w:t>
      </w:r>
    </w:p>
    <w:p w:rsidR="00000000" w:rsidDel="00000000" w:rsidP="00000000" w:rsidRDefault="00000000" w:rsidRPr="00000000" w14:paraId="00000041">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You have the ability to create inbound shipments which ships from your supplier to our warehouse. There are two ways to create these shipments:</w:t>
      </w:r>
    </w:p>
    <w:p w:rsidR="00000000" w:rsidDel="00000000" w:rsidP="00000000" w:rsidRDefault="00000000" w:rsidRPr="00000000" w14:paraId="00000042">
      <w:pPr>
        <w:pStyle w:val="Heading3"/>
        <w:pBdr>
          <w:top w:color="e5e7eb" w:space="0" w:sz="4" w:val="single"/>
          <w:left w:color="e5e7eb" w:space="0" w:sz="4" w:val="single"/>
          <w:bottom w:color="e5e7eb" w:space="0" w:sz="4" w:val="single"/>
          <w:right w:color="e5e7eb" w:space="0" w:sz="4" w:val="single"/>
        </w:pBdr>
        <w:spacing w:after="160" w:before="400" w:lineRule="auto"/>
        <w:rPr>
          <w:rFonts w:ascii="Arial" w:cs="Arial" w:eastAsia="Arial" w:hAnsi="Arial"/>
          <w:sz w:val="20"/>
          <w:szCs w:val="20"/>
        </w:rPr>
      </w:pPr>
      <w:hyperlink r:id="rId28">
        <w:r w:rsidDel="00000000" w:rsidR="00000000" w:rsidRPr="00000000">
          <w:rPr>
            <w:rFonts w:ascii="Arial" w:cs="Arial" w:eastAsia="Arial" w:hAnsi="Arial"/>
            <w:b w:val="0"/>
            <w:bCs w:val="0"/>
            <w:color w:val="0000ff"/>
            <w:sz w:val="20"/>
            <w:szCs w:val="20"/>
            <w:u w:val="single"/>
            <w:rtl w:val="0"/>
          </w:rPr>
          <w:t xml:space="preserve">1. </w:t>
        </w:r>
      </w:hyperlink>
      <w:hyperlink r:id="rId29">
        <w:r w:rsidDel="00000000" w:rsidR="00000000" w:rsidRPr="00000000">
          <w:rPr>
            <w:rFonts w:ascii="Arial" w:cs="Arial" w:eastAsia="Arial" w:hAnsi="Arial"/>
            <w:color w:val="0000ff"/>
            <w:sz w:val="20"/>
            <w:szCs w:val="20"/>
            <w:u w:val="single"/>
            <w:rtl w:val="0"/>
          </w:rPr>
          <w:t xml:space="preserve">C</w:t>
        </w:r>
      </w:hyperlink>
      <w:hyperlink r:id="rId30">
        <w:r w:rsidDel="00000000" w:rsidR="00000000" w:rsidRPr="00000000">
          <w:rPr>
            <w:rFonts w:ascii="Arial" w:cs="Arial" w:eastAsia="Arial" w:hAnsi="Arial"/>
            <w:b w:val="1"/>
            <w:bCs w:val="1"/>
            <w:color w:val="0000ff"/>
            <w:sz w:val="20"/>
            <w:szCs w:val="20"/>
            <w:u w:val="single"/>
            <w:rtl w:val="0"/>
          </w:rPr>
          <w:t xml:space="preserve">reate shipment from scratch</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Basic way to create an inbound shipment is to create it from scratch. To do this open the Inbound Shipments page and select the “New Shipment” button in the top right corner.</w:t>
      </w:r>
    </w:p>
    <w:p w:rsidR="00000000" w:rsidDel="00000000" w:rsidP="00000000" w:rsidRDefault="00000000" w:rsidRPr="00000000" w14:paraId="00000044">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5701482" cy="2382834"/>
            <wp:effectExtent b="0" l="0" r="0" t="0"/>
            <wp:docPr descr="Image" id="49" name="image22.png"/>
            <a:graphic>
              <a:graphicData uri="http://schemas.openxmlformats.org/drawingml/2006/picture">
                <pic:pic>
                  <pic:nvPicPr>
                    <pic:cNvPr descr="Image" id="0" name="image22.png"/>
                    <pic:cNvPicPr preferRelativeResize="0"/>
                  </pic:nvPicPr>
                  <pic:blipFill>
                    <a:blip r:embed="rId31"/>
                    <a:srcRect b="0" l="0" r="0" t="0"/>
                    <a:stretch>
                      <a:fillRect/>
                    </a:stretch>
                  </pic:blipFill>
                  <pic:spPr>
                    <a:xfrm>
                      <a:off x="0" y="0"/>
                      <a:ext cx="5701482" cy="238283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You will then have to name your shipment and specify what warehouse the shipment is being sent to.</w:t>
      </w:r>
    </w:p>
    <w:p w:rsidR="00000000" w:rsidDel="00000000" w:rsidP="00000000" w:rsidRDefault="00000000" w:rsidRPr="00000000" w14:paraId="00000046">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0"/>
          <w:szCs w:val="20"/>
          <w:u w:val="none"/>
          <w:shd w:fill="cccccc"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cccccc" w:val="clear"/>
          <w:vertAlign w:val="baseline"/>
          <w:rtl w:val="0"/>
        </w:rPr>
        <w:t xml:space="preserve">OUR DEFAULT WAREHOUSE ADDRESS</w:t>
      </w:r>
      <w:r w:rsidDel="00000000" w:rsidR="00000000" w:rsidRPr="00000000">
        <w:rPr>
          <w:rFonts w:ascii="Arial" w:cs="Arial" w:eastAsia="Arial" w:hAnsi="Arial"/>
          <w:sz w:val="20"/>
          <w:szCs w:val="20"/>
          <w:shd w:fill="cccccc" w:val="clear"/>
          <w:rtl w:val="0"/>
        </w:rPr>
        <w:t xml:space="preserve">ES</w:t>
      </w:r>
      <w:r w:rsidDel="00000000" w:rsidR="00000000" w:rsidRPr="00000000">
        <w:rPr>
          <w:rFonts w:ascii="Arial" w:cs="Arial" w:eastAsia="Arial" w:hAnsi="Arial"/>
          <w:b w:val="0"/>
          <w:bCs w:val="0"/>
          <w:i w:val="0"/>
          <w:iCs w:val="0"/>
          <w:smallCaps w:val="0"/>
          <w:strike w:val="0"/>
          <w:color w:val="000000"/>
          <w:sz w:val="20"/>
          <w:szCs w:val="20"/>
          <w:u w:val="none"/>
          <w:shd w:fill="cccccc" w:val="clear"/>
          <w:vertAlign w:val="baseline"/>
          <w:rtl w:val="0"/>
        </w:rPr>
        <w:t xml:space="preserve">:</w:t>
      </w:r>
    </w:p>
    <w:p w:rsidR="00000000" w:rsidDel="00000000" w:rsidP="00000000" w:rsidRDefault="00000000" w:rsidRPr="00000000" w14:paraId="00000047">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#11, 41070 Cook Road, Cochrane, Alberta, Canada T4C 3A2</w:t>
      </w:r>
    </w:p>
    <w:p w:rsidR="00000000" w:rsidDel="00000000" w:rsidP="00000000" w:rsidRDefault="00000000" w:rsidRPr="00000000" w14:paraId="00000048">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some postal services can reflect the same address as</w:t>
      </w:r>
    </w:p>
    <w:p w:rsidR="00000000" w:rsidDel="00000000" w:rsidP="00000000" w:rsidRDefault="00000000" w:rsidRPr="00000000" w14:paraId="00000049">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#11, 41070 Cook Road, Rocky View, Alberta, Canada T4C 3A2</w:t>
      </w:r>
    </w:p>
    <w:p w:rsidR="00000000" w:rsidDel="00000000" w:rsidP="00000000" w:rsidRDefault="00000000" w:rsidRPr="00000000" w14:paraId="0000004A">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Both options are valid.</w:t>
      </w:r>
    </w:p>
    <w:p w:rsidR="00000000" w:rsidDel="00000000" w:rsidP="00000000" w:rsidRDefault="00000000" w:rsidRPr="00000000" w14:paraId="0000004B">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shd w:fill="cccccc" w:val="clear"/>
          <w:rtl w:val="0"/>
        </w:rPr>
        <w:t xml:space="preserve">OR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14.399999999999999"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Unit A,  </w:t>
      </w:r>
      <w:r w:rsidDel="00000000" w:rsidR="00000000" w:rsidRPr="00000000">
        <w:rPr>
          <w:rFonts w:ascii="Arial" w:cs="Arial" w:eastAsia="Arial" w:hAnsi="Arial"/>
          <w:sz w:val="20"/>
          <w:szCs w:val="20"/>
          <w:rtl w:val="0"/>
        </w:rPr>
        <w:t xml:space="preserve">63 Woodslee Ave, Paris, Ontario, Canada N3L 3N6</w:t>
      </w:r>
    </w:p>
    <w:p w:rsidR="00000000" w:rsidDel="00000000" w:rsidP="00000000" w:rsidRDefault="00000000" w:rsidRPr="00000000" w14:paraId="0000004D">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14.399999999999999"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some postal services can reflect the same address as</w:t>
      </w:r>
    </w:p>
    <w:p w:rsidR="00000000" w:rsidDel="00000000" w:rsidP="00000000" w:rsidRDefault="00000000" w:rsidRPr="00000000" w14:paraId="0000004E">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14.399999999999999"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Unit A,  63 Woodslee Ave, Paris, Ontario, Canada N3L 3N6</w:t>
      </w:r>
    </w:p>
    <w:p w:rsidR="00000000" w:rsidDel="00000000" w:rsidP="00000000" w:rsidRDefault="00000000" w:rsidRPr="00000000" w14:paraId="0000004F">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14.399999999999999"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14.399999999999999"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To finish, select “Create Shipment”. This will create a new and empty inbound shipment.</w:t>
      </w:r>
    </w:p>
    <w:p w:rsidR="00000000" w:rsidDel="00000000" w:rsidP="00000000" w:rsidRDefault="00000000" w:rsidRPr="00000000" w14:paraId="00000052">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6009466" cy="2516946"/>
            <wp:effectExtent b="0" l="0" r="0" t="0"/>
            <wp:docPr descr="Image" id="50" name="image24.png"/>
            <a:graphic>
              <a:graphicData uri="http://schemas.openxmlformats.org/drawingml/2006/picture">
                <pic:pic>
                  <pic:nvPicPr>
                    <pic:cNvPr descr="Image" id="0" name="image24.png"/>
                    <pic:cNvPicPr preferRelativeResize="0"/>
                  </pic:nvPicPr>
                  <pic:blipFill>
                    <a:blip r:embed="rId32"/>
                    <a:srcRect b="0" l="0" r="0" t="0"/>
                    <a:stretch>
                      <a:fillRect/>
                    </a:stretch>
                  </pic:blipFill>
                  <pic:spPr>
                    <a:xfrm>
                      <a:off x="0" y="0"/>
                      <a:ext cx="6009466" cy="251694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3"/>
        <w:pBdr>
          <w:top w:color="e5e7eb" w:space="0" w:sz="4" w:val="single"/>
          <w:left w:color="e5e7eb" w:space="0" w:sz="4" w:val="single"/>
          <w:bottom w:color="e5e7eb" w:space="0" w:sz="4" w:val="single"/>
          <w:right w:color="e5e7eb" w:space="0" w:sz="4" w:val="single"/>
        </w:pBdr>
        <w:spacing w:after="160" w:before="400" w:lineRule="auto"/>
        <w:rPr>
          <w:rFonts w:ascii="Arial" w:cs="Arial" w:eastAsia="Arial" w:hAnsi="Arial"/>
          <w:sz w:val="20"/>
          <w:szCs w:val="20"/>
        </w:rPr>
      </w:pPr>
      <w:hyperlink r:id="rId33">
        <w:r w:rsidDel="00000000" w:rsidR="00000000" w:rsidRPr="00000000">
          <w:rPr>
            <w:rFonts w:ascii="Arial" w:cs="Arial" w:eastAsia="Arial" w:hAnsi="Arial"/>
            <w:b w:val="0"/>
            <w:bCs w:val="0"/>
            <w:color w:val="0000ff"/>
            <w:sz w:val="20"/>
            <w:szCs w:val="20"/>
            <w:u w:val="single"/>
            <w:rtl w:val="0"/>
          </w:rPr>
          <w:t xml:space="preserve">2. </w:t>
        </w:r>
      </w:hyperlink>
      <w:hyperlink r:id="rId34">
        <w:r w:rsidDel="00000000" w:rsidR="00000000" w:rsidRPr="00000000">
          <w:rPr>
            <w:rFonts w:ascii="Arial" w:cs="Arial" w:eastAsia="Arial" w:hAnsi="Arial"/>
            <w:color w:val="0000ff"/>
            <w:sz w:val="20"/>
            <w:szCs w:val="20"/>
            <w:u w:val="single"/>
            <w:rtl w:val="0"/>
          </w:rPr>
          <w:t xml:space="preserve">I</w:t>
        </w:r>
      </w:hyperlink>
      <w:hyperlink r:id="rId35">
        <w:r w:rsidDel="00000000" w:rsidR="00000000" w:rsidRPr="00000000">
          <w:rPr>
            <w:rFonts w:ascii="Arial" w:cs="Arial" w:eastAsia="Arial" w:hAnsi="Arial"/>
            <w:b w:val="1"/>
            <w:bCs w:val="1"/>
            <w:color w:val="0000ff"/>
            <w:sz w:val="20"/>
            <w:szCs w:val="20"/>
            <w:u w:val="single"/>
            <w:rtl w:val="0"/>
          </w:rPr>
          <w:t xml:space="preserve">mport a Shipment from Amazon</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You may have the option to import a shipment from Amazon if you have created an Inbound Shipment on their InventoryLab account. Since such a shipment is already registered with Amazon, importing it will create an outbound shipment on your portal in addition to an optional inbound shipment. To import a shipment from Amazon in this way, follow these steps:</w:t>
      </w:r>
    </w:p>
    <w:p w:rsidR="00000000" w:rsidDel="00000000" w:rsidP="00000000" w:rsidRDefault="00000000" w:rsidRPr="00000000" w14:paraId="00000055">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the Inbound Shipments page select the “Import Amazon Shipments” button in the top right corner.</w:t>
      </w:r>
    </w:p>
    <w:p w:rsidR="00000000" w:rsidDel="00000000" w:rsidP="00000000" w:rsidRDefault="00000000" w:rsidRPr="00000000" w14:paraId="00000056">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6354426" cy="2655720"/>
            <wp:effectExtent b="0" l="0" r="0" t="0"/>
            <wp:docPr descr="Image" id="51" name="image20.png"/>
            <a:graphic>
              <a:graphicData uri="http://schemas.openxmlformats.org/drawingml/2006/picture">
                <pic:pic>
                  <pic:nvPicPr>
                    <pic:cNvPr descr="Image" id="0" name="image20.png"/>
                    <pic:cNvPicPr preferRelativeResize="0"/>
                  </pic:nvPicPr>
                  <pic:blipFill>
                    <a:blip r:embed="rId36"/>
                    <a:srcRect b="0" l="0" r="0" t="0"/>
                    <a:stretch>
                      <a:fillRect/>
                    </a:stretch>
                  </pic:blipFill>
                  <pic:spPr>
                    <a:xfrm>
                      <a:off x="0" y="0"/>
                      <a:ext cx="6354426" cy="265572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the page there will be a list of shipments that have already been created on InventoryLab. In the Import Settings side bar, you can enter in a specific shipment’s ID in the search box to find it in the list.</w:t>
        <w:br w:type="textWrapping"/>
      </w:r>
      <w:r w:rsidDel="00000000" w:rsidR="00000000" w:rsidRPr="00000000">
        <w:rPr>
          <w:rFonts w:ascii="Arial" w:cs="Arial" w:eastAsia="Arial" w:hAnsi="Arial"/>
          <w:sz w:val="20"/>
          <w:szCs w:val="20"/>
        </w:rPr>
        <w:drawing>
          <wp:inline distB="0" distT="0" distL="0" distR="0">
            <wp:extent cx="5986589" cy="2665017"/>
            <wp:effectExtent b="0" l="0" r="0" t="0"/>
            <wp:docPr descr="Image" id="52" name="image21.png"/>
            <a:graphic>
              <a:graphicData uri="http://schemas.openxmlformats.org/drawingml/2006/picture">
                <pic:pic>
                  <pic:nvPicPr>
                    <pic:cNvPr descr="Image" id="0" name="image21.png"/>
                    <pic:cNvPicPr preferRelativeResize="0"/>
                  </pic:nvPicPr>
                  <pic:blipFill>
                    <a:blip r:embed="rId37"/>
                    <a:srcRect b="0" l="0" r="0" t="0"/>
                    <a:stretch>
                      <a:fillRect/>
                    </a:stretch>
                  </pic:blipFill>
                  <pic:spPr>
                    <a:xfrm>
                      <a:off x="0" y="0"/>
                      <a:ext cx="5986589" cy="2665017"/>
                    </a:xfrm>
                    <a:prstGeom prst="rect"/>
                    <a:ln/>
                  </pic:spPr>
                </pic:pic>
              </a:graphicData>
            </a:graphic>
          </wp:inline>
        </w:drawing>
      </w: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058">
      <w:pPr>
        <w:pBdr>
          <w:top w:color="e5e7eb" w:space="0" w:sz="4" w:val="single"/>
          <w:left w:color="e5e7eb" w:space="5" w:sz="4" w:val="single"/>
          <w:bottom w:color="e5e7eb" w:space="0" w:sz="4" w:val="single"/>
          <w:right w:color="e5e7eb" w:space="0" w:sz="4" w:val="single"/>
        </w:pBdr>
        <w:spacing w:after="160" w:before="1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There are three other fields in Import Settings that you can control when importing a shipment:</w:t>
      </w:r>
    </w:p>
    <w:p w:rsidR="00000000" w:rsidDel="00000000" w:rsidP="00000000" w:rsidRDefault="00000000" w:rsidRPr="00000000" w14:paraId="00000059">
      <w:pPr>
        <w:numPr>
          <w:ilvl w:val="1"/>
          <w:numId w:val="2"/>
        </w:numPr>
        <w:pBdr>
          <w:top w:color="e5e7eb" w:space="0" w:sz="4" w:val="single"/>
          <w:left w:color="e5e7eb" w:space="5" w:sz="4" w:val="single"/>
          <w:bottom w:color="e5e7eb" w:space="0" w:sz="4" w:val="single"/>
          <w:right w:color="e5e7eb" w:space="0" w:sz="4" w:val="single"/>
        </w:pBdr>
        <w:spacing w:after="160" w:before="160" w:line="240" w:lineRule="auto"/>
        <w:ind w:left="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bCs w:val="1"/>
          <w:sz w:val="20"/>
          <w:szCs w:val="20"/>
          <w:rtl w:val="0"/>
        </w:rPr>
        <w:t xml:space="preserve">Status Filter</w:t>
      </w:r>
      <w:r w:rsidDel="00000000" w:rsidR="00000000" w:rsidRPr="00000000">
        <w:rPr>
          <w:rFonts w:ascii="Arial" w:cs="Arial" w:eastAsia="Arial" w:hAnsi="Arial"/>
          <w:sz w:val="20"/>
          <w:szCs w:val="20"/>
          <w:rtl w:val="0"/>
        </w:rPr>
        <w:t xml:space="preserve"> lets you select the starting status of the inbound imported shipment. This could be anything from “Working” to “In Transit” to “Receiving”.</w:t>
      </w:r>
    </w:p>
    <w:p w:rsidR="00000000" w:rsidDel="00000000" w:rsidP="00000000" w:rsidRDefault="00000000" w:rsidRPr="00000000" w14:paraId="0000005A">
      <w:pPr>
        <w:numPr>
          <w:ilvl w:val="1"/>
          <w:numId w:val="2"/>
        </w:numPr>
        <w:pBdr>
          <w:top w:color="e5e7eb" w:space="0" w:sz="4" w:val="single"/>
          <w:left w:color="e5e7eb" w:space="5" w:sz="4" w:val="single"/>
          <w:bottom w:color="e5e7eb" w:space="0" w:sz="4" w:val="single"/>
          <w:right w:color="e5e7eb" w:space="0" w:sz="4" w:val="single"/>
        </w:pBdr>
        <w:spacing w:after="160" w:before="160" w:line="240" w:lineRule="auto"/>
        <w:ind w:left="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bCs w:val="1"/>
          <w:sz w:val="20"/>
          <w:szCs w:val="20"/>
          <w:rtl w:val="0"/>
        </w:rPr>
        <w:t xml:space="preserve">Import To Warehouse</w:t>
      </w:r>
      <w:r w:rsidDel="00000000" w:rsidR="00000000" w:rsidRPr="00000000">
        <w:rPr>
          <w:rFonts w:ascii="Arial" w:cs="Arial" w:eastAsia="Arial" w:hAnsi="Arial"/>
          <w:sz w:val="20"/>
          <w:szCs w:val="20"/>
          <w:rtl w:val="0"/>
        </w:rPr>
        <w:t xml:space="preserve"> field is where you specify which of your warehouses you are sending the shipment to.</w:t>
      </w:r>
    </w:p>
    <w:p w:rsidR="00000000" w:rsidDel="00000000" w:rsidP="00000000" w:rsidRDefault="00000000" w:rsidRPr="00000000" w14:paraId="0000005B">
      <w:pPr>
        <w:numPr>
          <w:ilvl w:val="1"/>
          <w:numId w:val="2"/>
        </w:numPr>
        <w:pBdr>
          <w:top w:color="e5e7eb" w:space="0" w:sz="4" w:val="single"/>
          <w:left w:color="e5e7eb" w:space="5" w:sz="4" w:val="single"/>
          <w:bottom w:color="e5e7eb" w:space="0" w:sz="4" w:val="single"/>
          <w:right w:color="e5e7eb" w:space="0" w:sz="4" w:val="single"/>
        </w:pBdr>
        <w:spacing w:after="160" w:before="160" w:line="240" w:lineRule="auto"/>
        <w:ind w:left="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above two fields are related to inbound shipments but you don’t have to </w:t>
      </w:r>
      <w:r w:rsidDel="00000000" w:rsidR="00000000" w:rsidRPr="00000000">
        <w:rPr>
          <w:rFonts w:ascii="Arial" w:cs="Arial" w:eastAsia="Arial" w:hAnsi="Arial"/>
          <w:b w:val="1"/>
          <w:bCs w:val="1"/>
          <w:sz w:val="20"/>
          <w:szCs w:val="20"/>
          <w:rtl w:val="0"/>
        </w:rPr>
        <w:t xml:space="preserve">Create an Inbound Shipment</w:t>
      </w:r>
      <w:r w:rsidDel="00000000" w:rsidR="00000000" w:rsidRPr="00000000">
        <w:rPr>
          <w:rFonts w:ascii="Arial" w:cs="Arial" w:eastAsia="Arial" w:hAnsi="Arial"/>
          <w:sz w:val="20"/>
          <w:szCs w:val="20"/>
          <w:rtl w:val="0"/>
        </w:rPr>
        <w:t xml:space="preserve"> for the imported shipment at all. When the toggle beside this field is green an inbound shipment will be created, otherwise only an Amazon shipment will be created.</w:t>
      </w:r>
    </w:p>
    <w:p w:rsidR="00000000" w:rsidDel="00000000" w:rsidP="00000000" w:rsidRDefault="00000000" w:rsidRPr="00000000" w14:paraId="0000005C">
      <w:pPr>
        <w:numPr>
          <w:ilvl w:val="0"/>
          <w:numId w:val="2"/>
        </w:numPr>
        <w:pBdr>
          <w:top w:color="e5e7eb" w:space="0" w:sz="4" w:val="single"/>
          <w:left w:color="e5e7eb" w:space="5" w:sz="4" w:val="single"/>
          <w:bottom w:color="e5e7eb" w:space="0" w:sz="4" w:val="single"/>
          <w:right w:color="e5e7eb" w:space="0" w:sz="4" w:val="single"/>
        </w:pBdr>
        <w:spacing w:after="160" w:before="160" w:line="240" w:lineRule="auto"/>
        <w:ind w:left="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Once all the above settings are satisfactory, select “Import Shipment” button on the shipment you want to import.</w:t>
      </w:r>
    </w:p>
    <w:p w:rsidR="00000000" w:rsidDel="00000000" w:rsidP="00000000" w:rsidRDefault="00000000" w:rsidRPr="00000000" w14:paraId="0000005D">
      <w:pPr>
        <w:keepNext w:val="0"/>
        <w:keepLines w:val="0"/>
        <w:pageBreakBefore w:val="0"/>
        <w:widowControl w:val="1"/>
        <w:pBdr>
          <w:top w:color="e5e7eb" w:space="0" w:sz="4" w:val="single"/>
          <w:left w:color="e5e7eb" w:space="0" w:sz="4" w:val="single"/>
          <w:bottom w:color="e5e7eb" w:space="0" w:sz="4" w:val="single"/>
          <w:right w:color="e5e7eb" w:space="0" w:sz="4" w:val="single"/>
          <w:between w:space="0" w:sz="0" w:val="nil"/>
        </w:pBdr>
        <w:shd w:fill="auto" w:val="clear"/>
        <w:spacing w:after="320" w:before="32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5632684" cy="2131358"/>
            <wp:effectExtent b="0" l="0" r="0" t="0"/>
            <wp:docPr descr="Image" id="53" name="image23.png"/>
            <a:graphic>
              <a:graphicData uri="http://schemas.openxmlformats.org/drawingml/2006/picture">
                <pic:pic>
                  <pic:nvPicPr>
                    <pic:cNvPr descr="Image" id="0" name="image23.png"/>
                    <pic:cNvPicPr preferRelativeResize="0"/>
                  </pic:nvPicPr>
                  <pic:blipFill>
                    <a:blip r:embed="rId38"/>
                    <a:srcRect b="0" l="0" r="0" t="0"/>
                    <a:stretch>
                      <a:fillRect/>
                    </a:stretch>
                  </pic:blipFill>
                  <pic:spPr>
                    <a:xfrm>
                      <a:off x="0" y="0"/>
                      <a:ext cx="5632684" cy="213135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br w:type="page"/>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bCs w:val="1"/>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single"/>
          <w:shd w:fill="auto" w:val="clear"/>
          <w:vertAlign w:val="baseline"/>
          <w:rtl w:val="0"/>
        </w:rPr>
        <w:t xml:space="preserve">Creating Inventory</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you connected your Amazon channel, your inventory will be synced and reflected on “</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Inventory</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tab</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Otherwise, if you want to create new inventory item from other channel:</w:t>
      </w:r>
    </w:p>
    <w:p w:rsidR="00000000" w:rsidDel="00000000" w:rsidP="00000000" w:rsidRDefault="00000000" w:rsidRPr="00000000" w14:paraId="0000006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133.858267716535"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Select Tab “Inventory”</w:t>
      </w:r>
    </w:p>
    <w:p w:rsidR="00000000" w:rsidDel="00000000" w:rsidP="00000000" w:rsidRDefault="00000000" w:rsidRPr="00000000" w14:paraId="0000006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133.858267716535"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Click “Add Item”</w:t>
      </w:r>
    </w:p>
    <w:p w:rsidR="00000000" w:rsidDel="00000000" w:rsidP="00000000" w:rsidRDefault="00000000" w:rsidRPr="00000000" w14:paraId="0000006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200" w:before="0" w:line="276" w:lineRule="auto"/>
        <w:ind w:left="1133.858267716535"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Optionally you can use “Export Inventory” button for exporting multiple products</w:t>
      </w:r>
    </w:p>
    <w:p w:rsidR="00000000" w:rsidDel="00000000" w:rsidP="00000000" w:rsidRDefault="00000000" w:rsidRPr="00000000" w14:paraId="00000065">
      <w:pPr>
        <w:rPr/>
      </w:pPr>
      <w:r w:rsidDel="00000000" w:rsidR="00000000" w:rsidRPr="00000000">
        <w:rPr/>
        <w:drawing>
          <wp:inline distB="0" distT="0" distL="0" distR="0">
            <wp:extent cx="6152515" cy="2439035"/>
            <wp:effectExtent b="0" l="0" r="0" t="0"/>
            <wp:docPr id="29"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6152515" cy="243903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bookmarkStart w:colFirst="0" w:colLast="0" w:name="_heading=h.z2dufudnkjpi" w:id="0"/>
      <w:bookmarkEnd w:id="0"/>
      <w:r w:rsidDel="00000000" w:rsidR="00000000" w:rsidRPr="00000000">
        <w:rPr>
          <w:rtl w:val="0"/>
        </w:rPr>
        <w:t xml:space="preserve"> Fill in the name and title for SKU, Click “</w:t>
      </w:r>
      <w:r w:rsidDel="00000000" w:rsidR="00000000" w:rsidRPr="00000000">
        <w:rPr>
          <w:b w:val="1"/>
          <w:bCs w:val="1"/>
          <w:rtl w:val="0"/>
        </w:rPr>
        <w:t xml:space="preserve">Save</w:t>
      </w:r>
      <w:r w:rsidDel="00000000" w:rsidR="00000000" w:rsidRPr="00000000">
        <w:rPr>
          <w:rtl w:val="0"/>
        </w:rPr>
        <w:t xml:space="preserve">”. You can associate created SKU with desired channel.</w:t>
      </w:r>
    </w:p>
    <w:p w:rsidR="00000000" w:rsidDel="00000000" w:rsidP="00000000" w:rsidRDefault="00000000" w:rsidRPr="00000000" w14:paraId="00000067">
      <w:pPr>
        <w:rPr/>
      </w:pPr>
      <w:r w:rsidDel="00000000" w:rsidR="00000000" w:rsidRPr="00000000">
        <w:rPr/>
        <w:drawing>
          <wp:inline distB="0" distT="0" distL="0" distR="0">
            <wp:extent cx="6152515" cy="3263900"/>
            <wp:effectExtent b="0" l="0" r="0" t="0"/>
            <wp:docPr id="30"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6152515"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Now you can add details of your SKU that was created. Click “</w:t>
      </w:r>
      <w:r w:rsidDel="00000000" w:rsidR="00000000" w:rsidRPr="00000000">
        <w:rPr>
          <w:b w:val="1"/>
          <w:bCs w:val="1"/>
          <w:rtl w:val="0"/>
        </w:rPr>
        <w:t xml:space="preserve">Inventory</w:t>
      </w:r>
      <w:r w:rsidDel="00000000" w:rsidR="00000000" w:rsidRPr="00000000">
        <w:rPr>
          <w:rtl w:val="0"/>
        </w:rPr>
        <w:t xml:space="preserve">” tab and click on newly created SKU.</w:t>
      </w:r>
    </w:p>
    <w:p w:rsidR="00000000" w:rsidDel="00000000" w:rsidP="00000000" w:rsidRDefault="00000000" w:rsidRPr="00000000" w14:paraId="00000069">
      <w:pPr>
        <w:rPr/>
      </w:pPr>
      <w:r w:rsidDel="00000000" w:rsidR="00000000" w:rsidRPr="00000000">
        <w:rPr/>
        <w:drawing>
          <wp:inline distB="0" distT="0" distL="0" distR="0">
            <wp:extent cx="6152515" cy="2387600"/>
            <wp:effectExtent b="0" l="0" r="0" t="0"/>
            <wp:docPr id="31"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6152515"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Please fill in as much details about your product as possible, including all possible identifiers, barcodes, dimensions, etc.</w:t>
      </w:r>
    </w:p>
    <w:p w:rsidR="00000000" w:rsidDel="00000000" w:rsidP="00000000" w:rsidRDefault="00000000" w:rsidRPr="00000000" w14:paraId="0000006B">
      <w:pPr>
        <w:rPr/>
      </w:pPr>
      <w:r w:rsidDel="00000000" w:rsidR="00000000" w:rsidRPr="00000000">
        <w:rPr>
          <w:rtl w:val="0"/>
        </w:rPr>
        <w:t xml:space="preserve">If you want you can add services that will be associated with the item like poly bagging, bubble wrapping, etc. Or you can leave this field blank.</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0" distT="0" distL="0" distR="0">
            <wp:extent cx="6152515" cy="3258185"/>
            <wp:effectExtent b="0" l="0" r="0" t="0"/>
            <wp:docPr id="32"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6152515" cy="325818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After all products has been added, you can create inbound shipments and add your products to inbound shipments.</w:t>
      </w:r>
    </w:p>
    <w:p w:rsidR="00000000" w:rsidDel="00000000" w:rsidP="00000000" w:rsidRDefault="00000000" w:rsidRPr="00000000" w14:paraId="0000006F">
      <w:pPr>
        <w:rPr/>
      </w:pPr>
      <w:r w:rsidDel="00000000" w:rsidR="00000000" w:rsidRPr="00000000">
        <w:rPr/>
        <w:drawing>
          <wp:inline distB="0" distT="0" distL="0" distR="0">
            <wp:extent cx="6152515" cy="2615565"/>
            <wp:effectExtent b="0" l="0" r="0" t="0"/>
            <wp:docPr id="34"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6152515" cy="261556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Add desired items and their quantity to inbound shipment and also add tracking numbers if known.</w:t>
      </w:r>
    </w:p>
    <w:p w:rsidR="00000000" w:rsidDel="00000000" w:rsidP="00000000" w:rsidRDefault="00000000" w:rsidRPr="00000000" w14:paraId="00000072">
      <w:pPr>
        <w:rPr/>
      </w:pPr>
      <w:r w:rsidDel="00000000" w:rsidR="00000000" w:rsidRPr="00000000">
        <w:rPr>
          <w:rtl w:val="0"/>
        </w:rPr>
        <w:t xml:space="preserve">Please use your MERCHANT NAME in the receiver field for inbound shipments</w:t>
      </w:r>
    </w:p>
    <w:p w:rsidR="00000000" w:rsidDel="00000000" w:rsidP="00000000" w:rsidRDefault="00000000" w:rsidRPr="00000000" w14:paraId="00000073">
      <w:pPr>
        <w:rPr/>
      </w:pPr>
      <w:r w:rsidDel="00000000" w:rsidR="00000000" w:rsidRPr="00000000">
        <w:rPr>
          <w:rtl w:val="0"/>
        </w:rPr>
        <w:t xml:space="preserve">Status of the shipment will change to “Shipped”</w:t>
      </w:r>
    </w:p>
    <w:p w:rsidR="00000000" w:rsidDel="00000000" w:rsidP="00000000" w:rsidRDefault="00000000" w:rsidRPr="00000000" w14:paraId="00000074">
      <w:pPr>
        <w:rPr/>
      </w:pPr>
      <w:r w:rsidDel="00000000" w:rsidR="00000000" w:rsidRPr="00000000">
        <w:rPr>
          <w:rtl w:val="0"/>
        </w:rPr>
        <w:t xml:space="preserve">That completes creation of inbound shipments to our warehouse.</w:t>
      </w:r>
    </w:p>
    <w:p w:rsidR="00000000" w:rsidDel="00000000" w:rsidP="00000000" w:rsidRDefault="00000000" w:rsidRPr="00000000" w14:paraId="00000075">
      <w:pPr>
        <w:rPr/>
      </w:pPr>
      <w:r w:rsidDel="00000000" w:rsidR="00000000" w:rsidRPr="00000000">
        <w:rPr>
          <w:rtl w:val="0"/>
        </w:rPr>
        <w:t xml:space="preserve">When we receive and verify your shipment, available quantity will be reflected in “Inventory” tab.</w:t>
      </w:r>
    </w:p>
    <w:p w:rsidR="00000000" w:rsidDel="00000000" w:rsidP="00000000" w:rsidRDefault="00000000" w:rsidRPr="00000000" w14:paraId="00000076">
      <w:pPr>
        <w:rPr/>
      </w:pPr>
      <w:r w:rsidDel="00000000" w:rsidR="00000000" w:rsidRPr="00000000">
        <w:rPr>
          <w:rtl w:val="0"/>
        </w:rPr>
      </w:r>
    </w:p>
    <w:sectPr>
      <w:pgSz w:h="15840" w:w="12240" w:orient="portrait"/>
      <w:pgMar w:bottom="810" w:top="720" w:left="1701"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8"/>
      <w:numFmt w:val="bullet"/>
      <w:lvlText w:val="-"/>
      <w:lvlJc w:val="left"/>
      <w:pPr>
        <w:ind w:left="2160" w:hanging="360"/>
      </w:pPr>
      <w:rPr>
        <w:rFonts w:ascii="Calibri" w:cs="Calibri" w:eastAsia="Calibri" w:hAnsi="Calibri"/>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65CF9"/>
    <w:pPr>
      <w:ind w:left="720"/>
      <w:contextualSpacing w:val="1"/>
    </w:pPr>
  </w:style>
  <w:style w:type="character" w:styleId="Hyperlink">
    <w:name w:val="Hyperlink"/>
    <w:basedOn w:val="DefaultParagraphFont"/>
    <w:uiPriority w:val="99"/>
    <w:unhideWhenUsed w:val="1"/>
    <w:rsid w:val="00165CF9"/>
    <w:rPr>
      <w:color w:val="0000ff" w:themeColor="hyperlink"/>
      <w:u w:val="single"/>
    </w:rPr>
  </w:style>
  <w:style w:type="paragraph" w:styleId="BalloonText">
    <w:name w:val="Balloon Text"/>
    <w:basedOn w:val="Normal"/>
    <w:link w:val="BalloonTextChar"/>
    <w:uiPriority w:val="99"/>
    <w:semiHidden w:val="1"/>
    <w:unhideWhenUsed w:val="1"/>
    <w:rsid w:val="00165CF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65CF9"/>
    <w:rPr>
      <w:rFonts w:ascii="Tahoma" w:cs="Tahoma" w:hAnsi="Tahoma"/>
      <w:sz w:val="16"/>
      <w:szCs w:val="16"/>
    </w:rPr>
  </w:style>
  <w:style w:type="character" w:styleId="Heading1Char" w:customStyle="1">
    <w:name w:val="Heading 1 Char"/>
    <w:basedOn w:val="DefaultParagraphFont"/>
    <w:link w:val="Heading1"/>
    <w:uiPriority w:val="9"/>
    <w:rsid w:val="001C19B5"/>
    <w:rPr>
      <w:rFonts w:ascii="Times New Roman" w:cs="Times New Roman" w:eastAsia="Times New Roman" w:hAnsi="Times New Roman"/>
      <w:b w:val="1"/>
      <w:bCs w:val="1"/>
      <w:kern w:val="36"/>
      <w:sz w:val="48"/>
      <w:szCs w:val="48"/>
    </w:rPr>
  </w:style>
  <w:style w:type="character" w:styleId="Heading3Char" w:customStyle="1">
    <w:name w:val="Heading 3 Char"/>
    <w:basedOn w:val="DefaultParagraphFont"/>
    <w:link w:val="Heading3"/>
    <w:uiPriority w:val="9"/>
    <w:rsid w:val="001C19B5"/>
    <w:rPr>
      <w:rFonts w:ascii="Times New Roman" w:cs="Times New Roman" w:eastAsia="Times New Roman" w:hAnsi="Times New Roman"/>
      <w:b w:val="1"/>
      <w:bCs w:val="1"/>
      <w:sz w:val="27"/>
      <w:szCs w:val="27"/>
    </w:rPr>
  </w:style>
  <w:style w:type="character" w:styleId="mt-2" w:customStyle="1">
    <w:name w:val="mt-2"/>
    <w:basedOn w:val="DefaultParagraphFont"/>
    <w:rsid w:val="001C19B5"/>
  </w:style>
  <w:style w:type="paragraph" w:styleId="NormalWeb">
    <w:name w:val="Normal (Web)"/>
    <w:basedOn w:val="Normal"/>
    <w:uiPriority w:val="99"/>
    <w:semiHidden w:val="1"/>
    <w:unhideWhenUsed w:val="1"/>
    <w:rsid w:val="001C19B5"/>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1C19B5"/>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image" Target="media/image17.png"/><Relationship Id="rId42" Type="http://schemas.openxmlformats.org/officeDocument/2006/relationships/image" Target="media/image11.png"/><Relationship Id="rId41" Type="http://schemas.openxmlformats.org/officeDocument/2006/relationships/image" Target="media/image7.png"/><Relationship Id="rId22" Type="http://schemas.openxmlformats.org/officeDocument/2006/relationships/hyperlink" Target="https://help.prepbusiness.com/articles/configure-channels#sync-inventory-to-channels" TargetMode="External"/><Relationship Id="rId21" Type="http://schemas.openxmlformats.org/officeDocument/2006/relationships/image" Target="media/image2.png"/><Relationship Id="rId43" Type="http://schemas.openxmlformats.org/officeDocument/2006/relationships/image" Target="media/image18.png"/><Relationship Id="rId24" Type="http://schemas.openxmlformats.org/officeDocument/2006/relationships/image" Target="media/image5.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3.png"/><Relationship Id="rId25" Type="http://schemas.openxmlformats.org/officeDocument/2006/relationships/hyperlink" Target="https://help.prepbusiness.com/articles/configure-channels#edit-channels" TargetMode="External"/><Relationship Id="rId28" Type="http://schemas.openxmlformats.org/officeDocument/2006/relationships/hyperlink" Target="https://help.prepbusiness.com/articles/creating-an-inbound-shipment#_1-create-a-shipment-from-scratch" TargetMode="External"/><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help.prepbusiness.com/articles/creating-an-inbound-shipment#_1-create-a-shipment-from-scratch" TargetMode="External"/><Relationship Id="rId7" Type="http://schemas.openxmlformats.org/officeDocument/2006/relationships/hyperlink" Target="https://help.prepbusiness.com/" TargetMode="External"/><Relationship Id="rId8" Type="http://schemas.openxmlformats.org/officeDocument/2006/relationships/hyperlink" Target="https://easyamz.ca/client-portal-login/" TargetMode="External"/><Relationship Id="rId31" Type="http://schemas.openxmlformats.org/officeDocument/2006/relationships/image" Target="media/image22.png"/><Relationship Id="rId30" Type="http://schemas.openxmlformats.org/officeDocument/2006/relationships/hyperlink" Target="https://help.prepbusiness.com/articles/creating-an-inbound-shipment#_1-create-a-shipment-from-scratch" TargetMode="External"/><Relationship Id="rId11" Type="http://schemas.openxmlformats.org/officeDocument/2006/relationships/image" Target="media/image19.png"/><Relationship Id="rId33" Type="http://schemas.openxmlformats.org/officeDocument/2006/relationships/hyperlink" Target="https://help.prepbusiness.com/articles/creating-an-inbound-shipment#_2-import-a-shipment-from-amazon" TargetMode="External"/><Relationship Id="rId10" Type="http://schemas.openxmlformats.org/officeDocument/2006/relationships/image" Target="media/image16.png"/><Relationship Id="rId32" Type="http://schemas.openxmlformats.org/officeDocument/2006/relationships/image" Target="media/image24.png"/><Relationship Id="rId13" Type="http://schemas.openxmlformats.org/officeDocument/2006/relationships/image" Target="media/image8.png"/><Relationship Id="rId35" Type="http://schemas.openxmlformats.org/officeDocument/2006/relationships/hyperlink" Target="https://help.prepbusiness.com/articles/creating-an-inbound-shipment#_2-import-a-shipment-from-amazon" TargetMode="External"/><Relationship Id="rId12" Type="http://schemas.openxmlformats.org/officeDocument/2006/relationships/image" Target="media/image15.png"/><Relationship Id="rId34" Type="http://schemas.openxmlformats.org/officeDocument/2006/relationships/hyperlink" Target="https://help.prepbusiness.com/articles/creating-an-inbound-shipment#_2-import-a-shipment-from-amazon" TargetMode="External"/><Relationship Id="rId15" Type="http://schemas.openxmlformats.org/officeDocument/2006/relationships/image" Target="media/image9.png"/><Relationship Id="rId37" Type="http://schemas.openxmlformats.org/officeDocument/2006/relationships/image" Target="media/image21.png"/><Relationship Id="rId14" Type="http://schemas.openxmlformats.org/officeDocument/2006/relationships/hyperlink" Target="https://help.prepbusiness.com/articles/configure-channels#configure-amazon-channel" TargetMode="External"/><Relationship Id="rId36" Type="http://schemas.openxmlformats.org/officeDocument/2006/relationships/image" Target="media/image20.png"/><Relationship Id="rId17" Type="http://schemas.openxmlformats.org/officeDocument/2006/relationships/image" Target="media/image25.png"/><Relationship Id="rId39" Type="http://schemas.openxmlformats.org/officeDocument/2006/relationships/image" Target="media/image10.png"/><Relationship Id="rId16" Type="http://schemas.openxmlformats.org/officeDocument/2006/relationships/image" Target="media/image6.png"/><Relationship Id="rId38" Type="http://schemas.openxmlformats.org/officeDocument/2006/relationships/image" Target="media/image23.png"/><Relationship Id="rId19" Type="http://schemas.openxmlformats.org/officeDocument/2006/relationships/hyperlink" Target="https://help.prepbusiness.com/articles/configure-channels#configure-custom-channel" TargetMode="External"/><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hAfVx3XhdZcJo7qwVk1EIgcRQ==">CgMxLjAyDmguejJkdWZ1ZG5ranBpOAByITFLaUpUS195UktsSEoxX2VvQ3BzUXVGTG96aGZlOU16eQ==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2025-02-14T03:16:00Z</dcterms:created>
  <dc:creator>Sergio</dc:creator>
</cp:coreProperties>
</file>